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09" w:rsidRDefault="00157909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90"/>
        </w:tabs>
        <w:spacing w:after="60" w:line="360" w:lineRule="auto"/>
        <w:rPr>
          <w:rFonts w:ascii="Museo Slab 500" w:eastAsia="Museo Slab 500" w:hAnsi="Museo Slab 500" w:cs="Museo Slab 500"/>
          <w:b/>
          <w:color w:val="5C667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157909" w:rsidRDefault="009E13E2">
      <w:pPr>
        <w:pBdr>
          <w:bottom w:val="none" w:sz="0" w:space="0" w:color="000000"/>
        </w:pBdr>
        <w:tabs>
          <w:tab w:val="left" w:pos="90"/>
        </w:tabs>
        <w:spacing w:after="60" w:line="360" w:lineRule="auto"/>
        <w:jc w:val="center"/>
        <w:rPr>
          <w:sz w:val="14"/>
          <w:szCs w:val="14"/>
        </w:rPr>
      </w:pPr>
      <w:r>
        <w:rPr>
          <w:rFonts w:ascii="Calibri" w:eastAsia="Calibri" w:hAnsi="Calibri" w:cs="Calibri"/>
          <w:i/>
          <w:noProof/>
          <w:sz w:val="22"/>
          <w:szCs w:val="22"/>
        </w:rPr>
        <w:drawing>
          <wp:inline distT="114300" distB="114300" distL="114300" distR="114300">
            <wp:extent cx="7169281" cy="1507339"/>
            <wp:effectExtent l="0" t="0" r="0" b="0"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9281" cy="1507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aleway" w:eastAsia="Raleway" w:hAnsi="Raleway" w:cs="Raleway"/>
          <w:sz w:val="14"/>
          <w:szCs w:val="14"/>
        </w:rPr>
        <w:t xml:space="preserve">team-driven shared leadership | data-based problem-solving </w:t>
      </w:r>
      <w:r>
        <w:rPr>
          <w:sz w:val="14"/>
          <w:szCs w:val="14"/>
        </w:rPr>
        <w:t>|</w:t>
      </w:r>
      <w:r>
        <w:rPr>
          <w:rFonts w:ascii="Raleway" w:eastAsia="Raleway" w:hAnsi="Raleway" w:cs="Raleway"/>
          <w:sz w:val="14"/>
          <w:szCs w:val="14"/>
        </w:rPr>
        <w:t>comprehensive assessments/evidence-based practices | layered continuum | community/family partnership</w:t>
      </w:r>
    </w:p>
    <w:p w:rsidR="00157909" w:rsidRDefault="009E13E2">
      <w:pPr>
        <w:pBdr>
          <w:bottom w:val="none" w:sz="0" w:space="0" w:color="000000"/>
        </w:pBdr>
        <w:tabs>
          <w:tab w:val="left" w:pos="90"/>
        </w:tabs>
        <w:spacing w:before="240" w:after="24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AGENDA - REGULAR BOARD MEETING</w:t>
      </w:r>
    </w:p>
    <w:p w:rsidR="00157909" w:rsidRDefault="009E13E2">
      <w:pPr>
        <w:pBdr>
          <w:bottom w:val="none" w:sz="0" w:space="0" w:color="000000"/>
        </w:pBdr>
        <w:tabs>
          <w:tab w:val="left" w:pos="90"/>
        </w:tabs>
        <w:spacing w:after="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 xml:space="preserve">Mancos School District Board of Education: </w:t>
      </w:r>
      <w:r>
        <w:rPr>
          <w:rFonts w:ascii="Arial" w:eastAsia="Arial" w:hAnsi="Arial" w:cs="Arial"/>
          <w:color w:val="231F20"/>
        </w:rPr>
        <w:t>The Mancos Public Schools Board of Education provides highly effective governance for our Schools' strategic student achievement efforts.</w:t>
      </w:r>
    </w:p>
    <w:p w:rsidR="00157909" w:rsidRDefault="00157909">
      <w:pPr>
        <w:pBdr>
          <w:bottom w:val="none" w:sz="0" w:space="0" w:color="000000"/>
        </w:pBdr>
        <w:tabs>
          <w:tab w:val="left" w:pos="90"/>
        </w:tabs>
        <w:spacing w:after="60"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b"/>
        <w:tblW w:w="11565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2235"/>
        <w:gridCol w:w="765"/>
        <w:gridCol w:w="1995"/>
        <w:gridCol w:w="1140"/>
        <w:gridCol w:w="3255"/>
      </w:tblGrid>
      <w:tr w:rsidR="00157909">
        <w:trPr>
          <w:trHeight w:val="260"/>
        </w:trPr>
        <w:tc>
          <w:tcPr>
            <w:tcW w:w="2175" w:type="dxa"/>
            <w:shd w:val="clear" w:color="auto" w:fill="D9D9D9"/>
          </w:tcPr>
          <w:p w:rsidR="00157909" w:rsidRDefault="00157909">
            <w:pPr>
              <w:jc w:val="right"/>
              <w:rPr>
                <w:rFonts w:ascii="Calibri" w:eastAsia="Calibri" w:hAnsi="Calibri" w:cs="Calibri"/>
                <w:b/>
                <w:color w:val="5C6670"/>
              </w:rPr>
            </w:pPr>
          </w:p>
        </w:tc>
        <w:tc>
          <w:tcPr>
            <w:tcW w:w="2235" w:type="dxa"/>
            <w:shd w:val="clear" w:color="auto" w:fill="auto"/>
          </w:tcPr>
          <w:p w:rsidR="00157909" w:rsidRDefault="009E13E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Apr 15, 2024</w:t>
            </w:r>
          </w:p>
        </w:tc>
        <w:tc>
          <w:tcPr>
            <w:tcW w:w="765" w:type="dxa"/>
            <w:shd w:val="clear" w:color="auto" w:fill="D9D9D9"/>
          </w:tcPr>
          <w:p w:rsidR="00157909" w:rsidRDefault="009E13E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Time:</w:t>
            </w:r>
          </w:p>
        </w:tc>
        <w:tc>
          <w:tcPr>
            <w:tcW w:w="1995" w:type="dxa"/>
            <w:shd w:val="clear" w:color="auto" w:fill="auto"/>
          </w:tcPr>
          <w:p w:rsidR="00157909" w:rsidRDefault="009E13E2">
            <w:pPr>
              <w:ind w:left="72"/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6:00 p.m.</w:t>
            </w:r>
          </w:p>
        </w:tc>
        <w:tc>
          <w:tcPr>
            <w:tcW w:w="1140" w:type="dxa"/>
            <w:shd w:val="clear" w:color="auto" w:fill="D9D9D9"/>
          </w:tcPr>
          <w:p w:rsidR="00157909" w:rsidRDefault="009E13E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 xml:space="preserve">Location:   </w:t>
            </w:r>
          </w:p>
        </w:tc>
        <w:tc>
          <w:tcPr>
            <w:tcW w:w="3255" w:type="dxa"/>
            <w:shd w:val="clear" w:color="auto" w:fill="auto"/>
          </w:tcPr>
          <w:p w:rsidR="00157909" w:rsidRDefault="009E13E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HS Room #223 - Boardroom</w:t>
            </w:r>
          </w:p>
        </w:tc>
      </w:tr>
      <w:tr w:rsidR="00157909">
        <w:trPr>
          <w:trHeight w:val="3585"/>
        </w:trPr>
        <w:tc>
          <w:tcPr>
            <w:tcW w:w="2175" w:type="dxa"/>
            <w:shd w:val="clear" w:color="auto" w:fill="D9D9D9"/>
          </w:tcPr>
          <w:p w:rsidR="00157909" w:rsidRDefault="009E13E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Meeting Participants:</w:t>
            </w:r>
          </w:p>
          <w:p w:rsidR="00157909" w:rsidRDefault="00157909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:rsidR="00157909" w:rsidRDefault="00157909">
            <w:pPr>
              <w:rPr>
                <w:rFonts w:ascii="Arial" w:eastAsia="Arial" w:hAnsi="Arial" w:cs="Arial"/>
                <w:color w:val="5C6670"/>
                <w:highlight w:val="yellow"/>
              </w:rPr>
            </w:pPr>
          </w:p>
          <w:p w:rsidR="00157909" w:rsidRDefault="009E13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Emily Hutcheson-Brown - President</w:t>
            </w:r>
          </w:p>
          <w:p w:rsidR="00157909" w:rsidRDefault="009E13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 Hunter- Vice-president</w:t>
            </w:r>
          </w:p>
          <w:p w:rsidR="00157909" w:rsidRDefault="009E13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Victor Figueroa - Director</w:t>
            </w:r>
          </w:p>
          <w:p w:rsidR="00157909" w:rsidRDefault="009E13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Craig Benally - Secretary</w:t>
            </w:r>
          </w:p>
          <w:p w:rsidR="00157909" w:rsidRDefault="009E13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Rachel McWhirter - Treasure</w:t>
            </w:r>
          </w:p>
          <w:p w:rsidR="00157909" w:rsidRDefault="009E13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Todd Cordrey</w:t>
            </w:r>
          </w:p>
          <w:p w:rsidR="00157909" w:rsidRDefault="009E13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Chrissie Miller</w:t>
            </w:r>
          </w:p>
          <w:p w:rsidR="00157909" w:rsidRDefault="009E13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Heather McKie</w:t>
            </w: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90" w:type="dxa"/>
            <w:gridSpan w:val="5"/>
            <w:shd w:val="clear" w:color="auto" w:fill="auto"/>
          </w:tcPr>
          <w:p w:rsidR="00157909" w:rsidRDefault="00157909">
            <w:pPr>
              <w:jc w:val="both"/>
            </w:pPr>
          </w:p>
          <w:p w:rsidR="00157909" w:rsidRDefault="00157909">
            <w:pPr>
              <w:rPr>
                <w:rFonts w:ascii="Noto Sans" w:eastAsia="Noto Sans" w:hAnsi="Noto Sans" w:cs="Noto Sans"/>
                <w:sz w:val="18"/>
                <w:szCs w:val="18"/>
              </w:rPr>
            </w:pPr>
          </w:p>
          <w:tbl>
            <w:tblPr>
              <w:tblStyle w:val="ac"/>
              <w:tblW w:w="8760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60"/>
              <w:gridCol w:w="4800"/>
            </w:tblGrid>
            <w:tr w:rsidR="00157909">
              <w:trPr>
                <w:trHeight w:val="458"/>
              </w:trPr>
              <w:tc>
                <w:tcPr>
                  <w:tcW w:w="3960" w:type="dxa"/>
                </w:tcPr>
                <w:p w:rsidR="00157909" w:rsidRDefault="009E13E2">
                  <w:pPr>
                    <w:jc w:val="center"/>
                    <w:rPr>
                      <w:rFonts w:ascii="Lato" w:eastAsia="Lato" w:hAnsi="Lato" w:cs="Lato"/>
                      <w:sz w:val="18"/>
                      <w:szCs w:val="18"/>
                    </w:rPr>
                  </w:pPr>
                  <w:r>
                    <w:rPr>
                      <w:rFonts w:ascii="Cookie" w:eastAsia="Cookie" w:hAnsi="Cookie" w:cs="Cookie"/>
                      <w:b/>
                      <w:color w:val="5C6670"/>
                      <w:sz w:val="34"/>
                      <w:szCs w:val="34"/>
                    </w:rPr>
                    <w:t>Roles</w:t>
                  </w:r>
                </w:p>
              </w:tc>
              <w:tc>
                <w:tcPr>
                  <w:tcW w:w="4800" w:type="dxa"/>
                </w:tcPr>
                <w:p w:rsidR="00157909" w:rsidRDefault="009E13E2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noProof/>
                    </w:rPr>
                    <w:drawing>
                      <wp:inline distT="0" distB="0" distL="0" distR="0">
                        <wp:extent cx="241300" cy="241300"/>
                        <wp:effectExtent l="0" t="0" r="0" b="0"/>
                        <wp:docPr id="22" name="image4.gif" descr="https://lh4.googleusercontent.com/zULC6otNUjdWl4BI35gaRBDxdAdI0wxdDa7o_J4QaNAzC-Sjr7ITb1hy-zw5KAdqjSJu2SSehWFBnhTJOJso9lBLwLwD0rS-Q6GDeZYzTOlLU3KoZn7clqB97uyr6ietN6lMd9Q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gif" descr="https://lh4.googleusercontent.com/zULC6otNUjdWl4BI35gaRBDxdAdI0wxdDa7o_J4QaNAzC-Sjr7ITb1hy-zw5KAdqjSJu2SSehWFBnhTJOJso9lBLwLwD0rS-Q6GDeZYzTOlLU3KoZn7clqB97uyr6ietN6lMd9QE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 w:cs="Calibri"/>
                    </w:rPr>
                    <w:t xml:space="preserve">Team Driven Shared Leadership </w:t>
                  </w:r>
                </w:p>
              </w:tc>
            </w:tr>
            <w:tr w:rsidR="00157909">
              <w:trPr>
                <w:trHeight w:val="380"/>
              </w:trPr>
              <w:tc>
                <w:tcPr>
                  <w:tcW w:w="3960" w:type="dxa"/>
                </w:tcPr>
                <w:p w:rsidR="00157909" w:rsidRDefault="009E13E2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Facilitator: Board President          </w:t>
                  </w:r>
                </w:p>
                <w:p w:rsidR="00157909" w:rsidRDefault="009E13E2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Emily Hutcheson-Brown</w:t>
                  </w:r>
                </w:p>
              </w:tc>
              <w:tc>
                <w:tcPr>
                  <w:tcW w:w="4800" w:type="dxa"/>
                </w:tcPr>
                <w:p w:rsidR="00157909" w:rsidRDefault="009E13E2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38125" cy="238324"/>
                        <wp:effectExtent l="0" t="0" r="0" b="0"/>
                        <wp:docPr id="21" name="image3.gif" descr="https://lh6.googleusercontent.com/k7ZpPzVpVf0Xvy59LECvW8xyXTJisPDrT-1pM81EsdM1jA0X1g0gyKa8Ej5WYmHt4wrlseFb6M_KDW24MMLyFSY8-ingvuTA5McDlBxlYnxXffriZXc2oJM5GuClyPuFYGxbihD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gif" descr="https://lh6.googleusercontent.com/k7ZpPzVpVf0Xvy59LECvW8xyXTJisPDrT-1pM81EsdM1jA0X1g0gyKa8Ej5WYmHt4wrlseFb6M_KDW24MMLyFSY8-ingvuTA5McDlBxlYnxXffriZXc2oJM5GuClyPuFYGxbihDA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238324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Data Based Problem Solving and Decision Making</w:t>
                  </w:r>
                </w:p>
              </w:tc>
            </w:tr>
            <w:tr w:rsidR="00157909">
              <w:trPr>
                <w:trHeight w:val="380"/>
              </w:trPr>
              <w:tc>
                <w:tcPr>
                  <w:tcW w:w="3960" w:type="dxa"/>
                </w:tcPr>
                <w:p w:rsidR="00157909" w:rsidRDefault="009E13E2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Time Keeper: Vice-President</w:t>
                  </w:r>
                </w:p>
                <w:p w:rsidR="00157909" w:rsidRDefault="009E13E2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Tim Hunter</w:t>
                  </w:r>
                </w:p>
              </w:tc>
              <w:tc>
                <w:tcPr>
                  <w:tcW w:w="4800" w:type="dxa"/>
                </w:tcPr>
                <w:p w:rsidR="00157909" w:rsidRDefault="009E13E2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noProof/>
                      <w:sz w:val="18"/>
                      <w:szCs w:val="18"/>
                    </w:rPr>
                    <w:drawing>
                      <wp:inline distT="114300" distB="114300" distL="114300" distR="114300">
                        <wp:extent cx="224747" cy="230366"/>
                        <wp:effectExtent l="0" t="0" r="0" b="0"/>
                        <wp:docPr id="24" name="image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6.png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47" cy="230366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Comprehensive Screening and Assessment System</w:t>
                  </w:r>
                </w:p>
              </w:tc>
            </w:tr>
            <w:tr w:rsidR="00157909">
              <w:trPr>
                <w:trHeight w:val="380"/>
              </w:trPr>
              <w:tc>
                <w:tcPr>
                  <w:tcW w:w="3960" w:type="dxa"/>
                </w:tcPr>
                <w:p w:rsidR="00157909" w:rsidRDefault="009E13E2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Notetaker: Heather McKie</w:t>
                  </w:r>
                </w:p>
                <w:p w:rsidR="00157909" w:rsidRDefault="009E13E2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Admin assistant to the board</w:t>
                  </w:r>
                </w:p>
              </w:tc>
              <w:tc>
                <w:tcPr>
                  <w:tcW w:w="4800" w:type="dxa"/>
                </w:tcPr>
                <w:p w:rsidR="00157909" w:rsidRDefault="009E13E2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60350" cy="260350"/>
                        <wp:effectExtent l="0" t="0" r="0" b="0"/>
                        <wp:docPr id="23" name="image5.gif" descr="https://lh4.googleusercontent.com/riOqxhr3i9bAIPm5oeuGOuQBayA88KOXfkfMnjgxi7gxAu4BQoMr8i1KSID1a0cOJHZYK4TA1exRjAZACP7XlH5E-s5uxAmlXUMjnrJYxYC8_QYzT2LV7lyAWZnUap5l5KcJtK0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gif" descr="https://lh4.googleusercontent.com/riOqxhr3i9bAIPm5oeuGOuQBayA88KOXfkfMnjgxi7gxAu4BQoMr8i1KSID1a0cOJHZYK4TA1exRjAZACP7XlH5E-s5uxAmlXUMjnrJYxYC8_QYzT2LV7lyAWZnUap5l5KcJtK0S"/>
                                <pic:cNvPicPr preferRelativeResize="0"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Layered Continuum of Supports (LCS)- Evidence Based Practices, Instruction, and Interventions</w:t>
                  </w:r>
                </w:p>
              </w:tc>
            </w:tr>
            <w:tr w:rsidR="00157909">
              <w:trPr>
                <w:trHeight w:val="380"/>
              </w:trPr>
              <w:tc>
                <w:tcPr>
                  <w:tcW w:w="3960" w:type="dxa"/>
                </w:tcPr>
                <w:p w:rsidR="00157909" w:rsidRDefault="00157909">
                  <w:pPr>
                    <w:rPr>
                      <w:rFonts w:ascii="Lato" w:eastAsia="Lato" w:hAnsi="Lato" w:cs="Lato"/>
                      <w:color w:val="38761D"/>
                      <w:sz w:val="18"/>
                      <w:szCs w:val="18"/>
                    </w:rPr>
                  </w:pPr>
                </w:p>
              </w:tc>
              <w:tc>
                <w:tcPr>
                  <w:tcW w:w="4800" w:type="dxa"/>
                </w:tcPr>
                <w:p w:rsidR="00157909" w:rsidRDefault="009E13E2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41300" cy="247650"/>
                        <wp:effectExtent l="0" t="0" r="0" b="0"/>
                        <wp:docPr id="19" name="image2.gif" descr="https://lh6.googleusercontent.com/tGQ4Ei7glrKL4e84uQ0wBPSbXavNUc8Y7u91GKkdUTiipxIx4_msa_o8zUQWZcEJnjN9r4EWwMn-S6rBMUvB481CYolpci0ereuzD0jdpb2WymUp602o5KnfDE8cVE2Dm_fXqcc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gif" descr="https://lh6.googleusercontent.com/tGQ4Ei7glrKL4e84uQ0wBPSbXavNUc8Y7u91GKkdUTiipxIx4_msa_o8zUQWZcEJnjN9r4EWwMn-S6rBMUvB481CYolpci0ereuzD0jdpb2WymUp602o5KnfDE8cVE2Dm_fXqccG"/>
                                <pic:cNvPicPr preferRelativeResize="0"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300" cy="2476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Family, School, and Community Partnerships</w:t>
                  </w:r>
                </w:p>
              </w:tc>
            </w:tr>
          </w:tbl>
          <w:p w:rsidR="00157909" w:rsidRDefault="00157909">
            <w:pPr>
              <w:rPr>
                <w:rFonts w:ascii="Calibri" w:eastAsia="Calibri" w:hAnsi="Calibri" w:cs="Calibri"/>
                <w:b/>
                <w:color w:val="5C6670"/>
              </w:rPr>
            </w:pPr>
          </w:p>
        </w:tc>
      </w:tr>
      <w:tr w:rsidR="00157909">
        <w:trPr>
          <w:trHeight w:val="1192"/>
        </w:trPr>
        <w:tc>
          <w:tcPr>
            <w:tcW w:w="2175" w:type="dxa"/>
            <w:shd w:val="clear" w:color="auto" w:fill="D9D9D9"/>
          </w:tcPr>
          <w:p w:rsidR="00157909" w:rsidRDefault="009E13E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Meeting Objectives:</w:t>
            </w:r>
          </w:p>
          <w:p w:rsidR="00157909" w:rsidRDefault="00157909">
            <w:pPr>
              <w:rPr>
                <w:rFonts w:ascii="Calibri" w:eastAsia="Calibri" w:hAnsi="Calibri" w:cs="Calibri"/>
                <w:b/>
                <w:color w:val="5C6670"/>
              </w:rPr>
            </w:pPr>
          </w:p>
        </w:tc>
        <w:tc>
          <w:tcPr>
            <w:tcW w:w="9390" w:type="dxa"/>
            <w:gridSpan w:val="5"/>
            <w:shd w:val="clear" w:color="auto" w:fill="auto"/>
          </w:tcPr>
          <w:p w:rsidR="00157909" w:rsidRDefault="009E13E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Board governance business meeting</w:t>
            </w:r>
          </w:p>
          <w:p w:rsidR="00157909" w:rsidRDefault="009E13E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Fiduciary financial oversight</w:t>
            </w:r>
          </w:p>
          <w:p w:rsidR="00157909" w:rsidRDefault="009E13E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Fiduciary academic oversight</w:t>
            </w:r>
          </w:p>
          <w:p w:rsidR="00157909" w:rsidRDefault="009E13E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Fiduciary student wellness oversight</w:t>
            </w:r>
          </w:p>
          <w:p w:rsidR="00157909" w:rsidRDefault="009E13E2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Community and staff communication</w:t>
            </w:r>
          </w:p>
          <w:p w:rsidR="00157909" w:rsidRDefault="00157909">
            <w:pPr>
              <w:rPr>
                <w:rFonts w:ascii="Calibri" w:eastAsia="Calibri" w:hAnsi="Calibri" w:cs="Calibri"/>
                <w:color w:val="5C6670"/>
              </w:rPr>
            </w:pPr>
          </w:p>
        </w:tc>
      </w:tr>
      <w:tr w:rsidR="00157909">
        <w:trPr>
          <w:trHeight w:val="773"/>
        </w:trPr>
        <w:tc>
          <w:tcPr>
            <w:tcW w:w="2175" w:type="dxa"/>
            <w:shd w:val="clear" w:color="auto" w:fill="D9D9D9"/>
          </w:tcPr>
          <w:p w:rsidR="00157909" w:rsidRDefault="009E13E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Documents:</w:t>
            </w:r>
          </w:p>
        </w:tc>
        <w:tc>
          <w:tcPr>
            <w:tcW w:w="9390" w:type="dxa"/>
            <w:gridSpan w:val="5"/>
            <w:shd w:val="clear" w:color="auto" w:fill="auto"/>
          </w:tcPr>
          <w:p w:rsidR="00157909" w:rsidRDefault="009E13E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Attachments: (to be attachments in future agenda) </w:t>
            </w:r>
          </w:p>
          <w:p w:rsidR="00157909" w:rsidRDefault="009E13E2">
            <w:pPr>
              <w:widowControl w:val="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Strategic Plan</w:t>
            </w:r>
          </w:p>
          <w:p w:rsidR="00157909" w:rsidRDefault="009E13E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MTSS Handbook</w:t>
            </w:r>
          </w:p>
          <w:p w:rsidR="00157909" w:rsidRDefault="009E13E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Board Handbook</w:t>
            </w:r>
          </w:p>
          <w:p w:rsidR="00157909" w:rsidRDefault="009E13E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Enrollment update</w:t>
            </w:r>
          </w:p>
          <w:p w:rsidR="00157909" w:rsidRDefault="009E13E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Board Linkage</w:t>
            </w:r>
          </w:p>
          <w:p w:rsidR="00157909" w:rsidRDefault="001579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57909">
        <w:trPr>
          <w:trHeight w:val="2205"/>
        </w:trPr>
        <w:tc>
          <w:tcPr>
            <w:tcW w:w="2175" w:type="dxa"/>
            <w:shd w:val="clear" w:color="auto" w:fill="D9D9D9"/>
          </w:tcPr>
          <w:p w:rsidR="00157909" w:rsidRDefault="00157909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:rsidR="00157909" w:rsidRDefault="009E13E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Meeting Norms:</w:t>
            </w:r>
          </w:p>
        </w:tc>
        <w:tc>
          <w:tcPr>
            <w:tcW w:w="9390" w:type="dxa"/>
            <w:gridSpan w:val="5"/>
            <w:shd w:val="clear" w:color="auto" w:fill="auto"/>
          </w:tcPr>
          <w:p w:rsidR="00157909" w:rsidRDefault="00157909">
            <w:pPr>
              <w:rPr>
                <w:rFonts w:ascii="Calibri" w:eastAsia="Calibri" w:hAnsi="Calibri" w:cs="Calibri"/>
                <w:color w:val="5C6670"/>
              </w:rPr>
            </w:pPr>
          </w:p>
          <w:tbl>
            <w:tblPr>
              <w:tblStyle w:val="ad"/>
              <w:tblW w:w="82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13"/>
              <w:gridCol w:w="2138"/>
              <w:gridCol w:w="2049"/>
              <w:gridCol w:w="1550"/>
            </w:tblGrid>
            <w:tr w:rsidR="00157909">
              <w:trPr>
                <w:trHeight w:val="240"/>
              </w:trPr>
              <w:tc>
                <w:tcPr>
                  <w:tcW w:w="2512" w:type="dxa"/>
                </w:tcPr>
                <w:p w:rsidR="00157909" w:rsidRDefault="009E13E2">
                  <w:pPr>
                    <w:ind w:right="-201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Honor board time with</w:t>
                  </w:r>
                </w:p>
                <w:p w:rsidR="00157909" w:rsidRDefault="009E13E2">
                  <w:pPr>
                    <w:ind w:right="-201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starting on-time and not</w:t>
                  </w:r>
                </w:p>
                <w:p w:rsidR="00157909" w:rsidRDefault="009E13E2">
                  <w:pPr>
                    <w:ind w:right="-201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being redundant.</w:t>
                  </w:r>
                </w:p>
              </w:tc>
              <w:tc>
                <w:tcPr>
                  <w:tcW w:w="2137" w:type="dxa"/>
                </w:tcPr>
                <w:p w:rsidR="00157909" w:rsidRDefault="009E13E2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Limit sidebar conversations</w:t>
                  </w:r>
                </w:p>
              </w:tc>
              <w:tc>
                <w:tcPr>
                  <w:tcW w:w="2049" w:type="dxa"/>
                </w:tcPr>
                <w:p w:rsidR="00157909" w:rsidRDefault="009E13E2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Independent thought and one voice for decisions</w:t>
                  </w:r>
                </w:p>
              </w:tc>
              <w:tc>
                <w:tcPr>
                  <w:tcW w:w="1550" w:type="dxa"/>
                </w:tcPr>
                <w:p w:rsidR="00157909" w:rsidRDefault="00157909">
                  <w:pPr>
                    <w:rPr>
                      <w:rFonts w:ascii="Calibri" w:eastAsia="Calibri" w:hAnsi="Calibri" w:cs="Calibri"/>
                      <w:b/>
                      <w:color w:val="5C6670"/>
                    </w:rPr>
                  </w:pPr>
                </w:p>
              </w:tc>
            </w:tr>
            <w:tr w:rsidR="00157909">
              <w:trPr>
                <w:trHeight w:val="240"/>
              </w:trPr>
              <w:tc>
                <w:tcPr>
                  <w:tcW w:w="2512" w:type="dxa"/>
                </w:tcPr>
                <w:p w:rsidR="00157909" w:rsidRDefault="00157909">
                  <w:pPr>
                    <w:rPr>
                      <w:rFonts w:ascii="Calibri" w:eastAsia="Calibri" w:hAnsi="Calibri" w:cs="Calibri"/>
                    </w:rPr>
                  </w:pPr>
                </w:p>
                <w:p w:rsidR="00157909" w:rsidRDefault="009E13E2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Listen actively, respectfully, and without judgment</w:t>
                  </w:r>
                </w:p>
                <w:p w:rsidR="00157909" w:rsidRDefault="00157909">
                  <w:pPr>
                    <w:rPr>
                      <w:rFonts w:ascii="Calibri" w:eastAsia="Calibri" w:hAnsi="Calibri" w:cs="Calibri"/>
                    </w:rPr>
                  </w:pPr>
                </w:p>
                <w:p w:rsidR="00157909" w:rsidRDefault="009E13E2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Communicate with integrity</w:t>
                  </w:r>
                </w:p>
              </w:tc>
              <w:tc>
                <w:tcPr>
                  <w:tcW w:w="2137" w:type="dxa"/>
                </w:tcPr>
                <w:p w:rsidR="00157909" w:rsidRDefault="009E13E2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Maintain confidentiality</w:t>
                  </w:r>
                </w:p>
                <w:p w:rsidR="00157909" w:rsidRDefault="00157909">
                  <w:pPr>
                    <w:rPr>
                      <w:rFonts w:ascii="Calibri" w:eastAsia="Calibri" w:hAnsi="Calibri" w:cs="Calibri"/>
                    </w:rPr>
                  </w:pPr>
                </w:p>
                <w:p w:rsidR="00157909" w:rsidRDefault="009E13E2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Stay focused and student centered</w:t>
                  </w:r>
                </w:p>
                <w:p w:rsidR="00157909" w:rsidRDefault="00157909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049" w:type="dxa"/>
                </w:tcPr>
                <w:p w:rsidR="00157909" w:rsidRDefault="00157909">
                  <w:pPr>
                    <w:rPr>
                      <w:rFonts w:ascii="Calibri" w:eastAsia="Calibri" w:hAnsi="Calibri" w:cs="Calibri"/>
                    </w:rPr>
                  </w:pPr>
                </w:p>
                <w:p w:rsidR="00157909" w:rsidRDefault="00157909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50" w:type="dxa"/>
                </w:tcPr>
                <w:p w:rsidR="00157909" w:rsidRDefault="00157909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</w:tbl>
          <w:p w:rsidR="00157909" w:rsidRDefault="00157909">
            <w:pPr>
              <w:rPr>
                <w:rFonts w:ascii="Calibri" w:eastAsia="Calibri" w:hAnsi="Calibri" w:cs="Calibri"/>
                <w:color w:val="5C6670"/>
              </w:rPr>
            </w:pPr>
          </w:p>
        </w:tc>
      </w:tr>
    </w:tbl>
    <w:p w:rsidR="00157909" w:rsidRDefault="00157909">
      <w:pPr>
        <w:rPr>
          <w:rFonts w:ascii="Museo Slab 500" w:eastAsia="Museo Slab 500" w:hAnsi="Museo Slab 500" w:cs="Museo Slab 500"/>
          <w:color w:val="5C6670"/>
          <w:sz w:val="28"/>
          <w:szCs w:val="28"/>
        </w:rPr>
      </w:pPr>
    </w:p>
    <w:p w:rsidR="00157909" w:rsidRDefault="00157909">
      <w:pPr>
        <w:rPr>
          <w:rFonts w:ascii="Museo Slab 500" w:eastAsia="Museo Slab 500" w:hAnsi="Museo Slab 500" w:cs="Museo Slab 500"/>
          <w:color w:val="5C6670"/>
          <w:sz w:val="28"/>
          <w:szCs w:val="28"/>
        </w:rPr>
      </w:pPr>
    </w:p>
    <w:tbl>
      <w:tblPr>
        <w:tblStyle w:val="ae"/>
        <w:tblpPr w:leftFromText="180" w:rightFromText="180" w:topFromText="180" w:bottomFromText="180" w:vertAnchor="text" w:tblpX="-71" w:tblpY="75"/>
        <w:tblW w:w="11610" w:type="dxa"/>
        <w:tblBorders>
          <w:top w:val="single" w:sz="4" w:space="0" w:color="000000"/>
          <w:left w:val="single" w:sz="4" w:space="0" w:color="000000"/>
          <w:bottom w:val="single" w:sz="4" w:space="0" w:color="5C667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375"/>
        <w:gridCol w:w="2700"/>
        <w:gridCol w:w="2370"/>
        <w:gridCol w:w="270"/>
        <w:gridCol w:w="765"/>
        <w:gridCol w:w="1425"/>
        <w:gridCol w:w="1065"/>
        <w:gridCol w:w="105"/>
        <w:gridCol w:w="1935"/>
      </w:tblGrid>
      <w:tr w:rsidR="00157909">
        <w:trPr>
          <w:trHeight w:val="747"/>
        </w:trPr>
        <w:tc>
          <w:tcPr>
            <w:tcW w:w="975" w:type="dxa"/>
            <w:gridSpan w:val="2"/>
            <w:shd w:val="clear" w:color="auto" w:fill="D9D9D9"/>
          </w:tcPr>
          <w:p w:rsidR="00157909" w:rsidRDefault="009E13E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Time</w:t>
            </w:r>
          </w:p>
        </w:tc>
        <w:tc>
          <w:tcPr>
            <w:tcW w:w="2700" w:type="dxa"/>
            <w:shd w:val="clear" w:color="auto" w:fill="D9D9D9"/>
          </w:tcPr>
          <w:p w:rsidR="00157909" w:rsidRDefault="009E13E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Agenda Item/ Person</w:t>
            </w:r>
          </w:p>
        </w:tc>
        <w:tc>
          <w:tcPr>
            <w:tcW w:w="2370" w:type="dxa"/>
            <w:shd w:val="clear" w:color="auto" w:fill="D9D9D9"/>
          </w:tcPr>
          <w:p w:rsidR="00157909" w:rsidRDefault="009E13E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Resources</w:t>
            </w:r>
          </w:p>
        </w:tc>
        <w:tc>
          <w:tcPr>
            <w:tcW w:w="3525" w:type="dxa"/>
            <w:gridSpan w:val="4"/>
            <w:shd w:val="clear" w:color="auto" w:fill="D9D9D9"/>
          </w:tcPr>
          <w:p w:rsidR="00157909" w:rsidRDefault="009E13E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 xml:space="preserve">Notes </w:t>
            </w:r>
            <w:r>
              <w:rPr>
                <w:rFonts w:ascii="Calibri" w:eastAsia="Calibri" w:hAnsi="Calibri" w:cs="Calibri"/>
                <w:i/>
                <w:color w:val="5C6670"/>
              </w:rPr>
              <w:t>(be sure to include communication to those not at the meeting who need to know the results)</w:t>
            </w:r>
            <w:r>
              <w:rPr>
                <w:rFonts w:ascii="Calibri" w:eastAsia="Calibri" w:hAnsi="Calibri" w:cs="Calibri"/>
                <w:b/>
                <w:color w:val="5C6670"/>
              </w:rPr>
              <w:t xml:space="preserve"> </w:t>
            </w:r>
          </w:p>
        </w:tc>
        <w:tc>
          <w:tcPr>
            <w:tcW w:w="2040" w:type="dxa"/>
            <w:gridSpan w:val="2"/>
            <w:shd w:val="clear" w:color="auto" w:fill="D9D9D9"/>
          </w:tcPr>
          <w:p w:rsidR="00157909" w:rsidRDefault="009E13E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Actionable Steps</w:t>
            </w:r>
          </w:p>
          <w:p w:rsidR="00157909" w:rsidRDefault="009E13E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(Who will do what, by when)</w:t>
            </w:r>
          </w:p>
        </w:tc>
      </w:tr>
      <w:tr w:rsidR="00157909">
        <w:trPr>
          <w:trHeight w:val="495"/>
        </w:trPr>
        <w:tc>
          <w:tcPr>
            <w:tcW w:w="975" w:type="dxa"/>
            <w:gridSpan w:val="2"/>
          </w:tcPr>
          <w:p w:rsidR="00157909" w:rsidRDefault="009E13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6:00 pm</w:t>
            </w:r>
          </w:p>
        </w:tc>
        <w:tc>
          <w:tcPr>
            <w:tcW w:w="2700" w:type="dxa"/>
          </w:tcPr>
          <w:p w:rsidR="00157909" w:rsidRDefault="009E13E2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Call to Order</w:t>
            </w:r>
          </w:p>
        </w:tc>
        <w:tc>
          <w:tcPr>
            <w:tcW w:w="2370" w:type="dxa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</w:tcPr>
          <w:p w:rsidR="00157909" w:rsidRDefault="00157909">
            <w:pPr>
              <w:rPr>
                <w:rFonts w:ascii="Calibri" w:eastAsia="Calibri" w:hAnsi="Calibri" w:cs="Calibri"/>
                <w:color w:val="5C6670"/>
              </w:rPr>
            </w:pPr>
          </w:p>
        </w:tc>
        <w:tc>
          <w:tcPr>
            <w:tcW w:w="2040" w:type="dxa"/>
            <w:gridSpan w:val="2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</w:tr>
      <w:tr w:rsidR="00157909">
        <w:trPr>
          <w:trHeight w:val="405"/>
        </w:trPr>
        <w:tc>
          <w:tcPr>
            <w:tcW w:w="975" w:type="dxa"/>
            <w:gridSpan w:val="2"/>
          </w:tcPr>
          <w:p w:rsidR="00157909" w:rsidRDefault="009E13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min</w:t>
            </w:r>
          </w:p>
        </w:tc>
        <w:tc>
          <w:tcPr>
            <w:tcW w:w="2700" w:type="dxa"/>
          </w:tcPr>
          <w:p w:rsidR="00157909" w:rsidRDefault="009E13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Roll call</w:t>
            </w:r>
          </w:p>
        </w:tc>
        <w:tc>
          <w:tcPr>
            <w:tcW w:w="2370" w:type="dxa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</w:tcPr>
          <w:p w:rsidR="00157909" w:rsidRDefault="0015790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157909" w:rsidRDefault="00157909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00157909">
        <w:trPr>
          <w:trHeight w:val="368"/>
        </w:trPr>
        <w:tc>
          <w:tcPr>
            <w:tcW w:w="975" w:type="dxa"/>
            <w:gridSpan w:val="2"/>
          </w:tcPr>
          <w:p w:rsidR="00157909" w:rsidRDefault="009E13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min</w:t>
            </w:r>
          </w:p>
        </w:tc>
        <w:tc>
          <w:tcPr>
            <w:tcW w:w="2700" w:type="dxa"/>
          </w:tcPr>
          <w:p w:rsidR="00157909" w:rsidRDefault="009E13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Pledge of Allegiance</w:t>
            </w:r>
          </w:p>
        </w:tc>
        <w:tc>
          <w:tcPr>
            <w:tcW w:w="2370" w:type="dxa"/>
          </w:tcPr>
          <w:p w:rsidR="00157909" w:rsidRDefault="0015790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25" w:type="dxa"/>
            <w:gridSpan w:val="4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</w:tr>
      <w:tr w:rsidR="00157909">
        <w:trPr>
          <w:trHeight w:val="368"/>
        </w:trPr>
        <w:tc>
          <w:tcPr>
            <w:tcW w:w="975" w:type="dxa"/>
            <w:gridSpan w:val="2"/>
          </w:tcPr>
          <w:p w:rsidR="00157909" w:rsidRDefault="009E13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min</w:t>
            </w:r>
          </w:p>
        </w:tc>
        <w:tc>
          <w:tcPr>
            <w:tcW w:w="2700" w:type="dxa"/>
          </w:tcPr>
          <w:p w:rsidR="00157909" w:rsidRDefault="009E13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Approval of Agenda</w:t>
            </w:r>
          </w:p>
        </w:tc>
        <w:tc>
          <w:tcPr>
            <w:tcW w:w="2370" w:type="dxa"/>
          </w:tcPr>
          <w:p w:rsidR="00157909" w:rsidRDefault="0015790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25" w:type="dxa"/>
            <w:gridSpan w:val="4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</w:tr>
      <w:tr w:rsidR="00157909">
        <w:trPr>
          <w:trHeight w:val="612"/>
        </w:trPr>
        <w:tc>
          <w:tcPr>
            <w:tcW w:w="975" w:type="dxa"/>
            <w:gridSpan w:val="2"/>
          </w:tcPr>
          <w:p w:rsidR="00157909" w:rsidRDefault="009E13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min</w:t>
            </w:r>
          </w:p>
        </w:tc>
        <w:tc>
          <w:tcPr>
            <w:tcW w:w="2700" w:type="dxa"/>
          </w:tcPr>
          <w:p w:rsidR="00157909" w:rsidRDefault="009E13E2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Approval of the minutes</w:t>
            </w:r>
          </w:p>
        </w:tc>
        <w:tc>
          <w:tcPr>
            <w:tcW w:w="2370" w:type="dxa"/>
          </w:tcPr>
          <w:p w:rsidR="00157909" w:rsidRDefault="009E13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25,2024</w:t>
            </w: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gridSpan w:val="2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</w:tr>
      <w:tr w:rsidR="00157909">
        <w:trPr>
          <w:trHeight w:val="1408"/>
        </w:trPr>
        <w:tc>
          <w:tcPr>
            <w:tcW w:w="975" w:type="dxa"/>
            <w:gridSpan w:val="2"/>
          </w:tcPr>
          <w:p w:rsidR="00157909" w:rsidRDefault="009E13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min</w:t>
            </w:r>
          </w:p>
        </w:tc>
        <w:tc>
          <w:tcPr>
            <w:tcW w:w="2700" w:type="dxa"/>
          </w:tcPr>
          <w:p w:rsidR="00157909" w:rsidRDefault="009E13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 participation</w:t>
            </w:r>
          </w:p>
        </w:tc>
        <w:tc>
          <w:tcPr>
            <w:tcW w:w="2370" w:type="dxa"/>
          </w:tcPr>
          <w:p w:rsidR="00157909" w:rsidRDefault="009E13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rules attached here</w:t>
            </w:r>
          </w:p>
        </w:tc>
        <w:tc>
          <w:tcPr>
            <w:tcW w:w="3525" w:type="dxa"/>
            <w:gridSpan w:val="4"/>
          </w:tcPr>
          <w:p w:rsidR="00157909" w:rsidRDefault="009E13E2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(for items on the agenda, comments kept to under 3 minutes per person)</w:t>
            </w:r>
          </w:p>
          <w:p w:rsidR="00157909" w:rsidRDefault="009E13E2">
            <w:pPr>
              <w:spacing w:before="240" w:after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</w:rPr>
              <w:t>“meeting in public rather than with the public”</w:t>
            </w:r>
          </w:p>
        </w:tc>
        <w:tc>
          <w:tcPr>
            <w:tcW w:w="2040" w:type="dxa"/>
            <w:gridSpan w:val="2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</w:tr>
      <w:tr w:rsidR="00157909">
        <w:trPr>
          <w:trHeight w:val="702"/>
        </w:trPr>
        <w:tc>
          <w:tcPr>
            <w:tcW w:w="975" w:type="dxa"/>
            <w:gridSpan w:val="2"/>
          </w:tcPr>
          <w:p w:rsidR="00157909" w:rsidRDefault="009E13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 min</w:t>
            </w:r>
          </w:p>
        </w:tc>
        <w:tc>
          <w:tcPr>
            <w:tcW w:w="2700" w:type="dxa"/>
          </w:tcPr>
          <w:p w:rsidR="00157909" w:rsidRDefault="009E13E2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Board reports</w:t>
            </w:r>
          </w:p>
          <w:p w:rsidR="00157909" w:rsidRDefault="009E13E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LRC - Figueroa</w:t>
            </w:r>
          </w:p>
          <w:p w:rsidR="00157909" w:rsidRDefault="009E13E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CASB -Figueroa</w:t>
            </w:r>
          </w:p>
          <w:p w:rsidR="00157909" w:rsidRDefault="009E13E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BOCES - McWhirter</w:t>
            </w:r>
          </w:p>
        </w:tc>
        <w:tc>
          <w:tcPr>
            <w:tcW w:w="2370" w:type="dxa"/>
          </w:tcPr>
          <w:p w:rsidR="00157909" w:rsidRDefault="009E13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reports attached here</w:t>
            </w:r>
          </w:p>
        </w:tc>
        <w:tc>
          <w:tcPr>
            <w:tcW w:w="3525" w:type="dxa"/>
            <w:gridSpan w:val="4"/>
          </w:tcPr>
          <w:p w:rsidR="00157909" w:rsidRDefault="00157909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</w:tc>
        <w:tc>
          <w:tcPr>
            <w:tcW w:w="2040" w:type="dxa"/>
            <w:gridSpan w:val="2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</w:tr>
      <w:tr w:rsidR="00157909">
        <w:trPr>
          <w:trHeight w:val="702"/>
        </w:trPr>
        <w:tc>
          <w:tcPr>
            <w:tcW w:w="975" w:type="dxa"/>
            <w:gridSpan w:val="2"/>
          </w:tcPr>
          <w:p w:rsidR="00157909" w:rsidRDefault="009E13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 min</w:t>
            </w:r>
          </w:p>
        </w:tc>
        <w:tc>
          <w:tcPr>
            <w:tcW w:w="2700" w:type="dxa"/>
          </w:tcPr>
          <w:p w:rsidR="00157909" w:rsidRDefault="009E13E2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Administration reports</w:t>
            </w:r>
          </w:p>
          <w:p w:rsidR="00157909" w:rsidRDefault="009E13E2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Superintendent</w:t>
            </w:r>
          </w:p>
          <w:p w:rsidR="00157909" w:rsidRDefault="009E13E2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Business Manager</w:t>
            </w:r>
          </w:p>
        </w:tc>
        <w:tc>
          <w:tcPr>
            <w:tcW w:w="2370" w:type="dxa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</w:tcPr>
          <w:p w:rsidR="00157909" w:rsidRDefault="00157909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</w:tc>
        <w:tc>
          <w:tcPr>
            <w:tcW w:w="2040" w:type="dxa"/>
            <w:gridSpan w:val="2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</w:tr>
      <w:tr w:rsidR="00157909">
        <w:trPr>
          <w:trHeight w:val="645"/>
        </w:trPr>
        <w:tc>
          <w:tcPr>
            <w:tcW w:w="975" w:type="dxa"/>
            <w:gridSpan w:val="2"/>
          </w:tcPr>
          <w:p w:rsidR="00157909" w:rsidRDefault="009E13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 min</w:t>
            </w:r>
          </w:p>
        </w:tc>
        <w:tc>
          <w:tcPr>
            <w:tcW w:w="2700" w:type="dxa"/>
          </w:tcPr>
          <w:p w:rsidR="00157909" w:rsidRDefault="009E13E2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Discussion items</w:t>
            </w:r>
          </w:p>
          <w:p w:rsidR="00157909" w:rsidRDefault="009E13E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Student Engagement - attendance and update from 21st century grant</w:t>
            </w:r>
          </w:p>
          <w:p w:rsidR="00157909" w:rsidRDefault="009E13E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Student Engagement - attendance and update for Activities and Athletics</w:t>
            </w:r>
          </w:p>
          <w:p w:rsidR="00157909" w:rsidRDefault="009E13E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Employee Request</w:t>
            </w:r>
          </w:p>
          <w:p w:rsidR="00157909" w:rsidRDefault="009E13E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Feedback from Staff Breakfast</w:t>
            </w:r>
          </w:p>
          <w:p w:rsidR="00157909" w:rsidRDefault="00157909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2370" w:type="dxa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</w:tcPr>
          <w:p w:rsidR="00157909" w:rsidRDefault="00157909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</w:tc>
        <w:tc>
          <w:tcPr>
            <w:tcW w:w="2040" w:type="dxa"/>
            <w:gridSpan w:val="2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</w:tr>
      <w:tr w:rsidR="00157909">
        <w:trPr>
          <w:trHeight w:val="620"/>
        </w:trPr>
        <w:tc>
          <w:tcPr>
            <w:tcW w:w="975" w:type="dxa"/>
            <w:gridSpan w:val="2"/>
          </w:tcPr>
          <w:p w:rsidR="00157909" w:rsidRDefault="009E13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min</w:t>
            </w:r>
          </w:p>
        </w:tc>
        <w:tc>
          <w:tcPr>
            <w:tcW w:w="2700" w:type="dxa"/>
          </w:tcPr>
          <w:p w:rsidR="00157909" w:rsidRDefault="009E13E2">
            <w:pPr>
              <w:spacing w:after="240" w:line="276" w:lineRule="auto"/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Opportunity of Consent Motion</w:t>
            </w:r>
          </w:p>
        </w:tc>
        <w:tc>
          <w:tcPr>
            <w:tcW w:w="2370" w:type="dxa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</w:tcPr>
          <w:p w:rsidR="00157909" w:rsidRDefault="00157909">
            <w:pPr>
              <w:spacing w:line="276" w:lineRule="auto"/>
              <w:rPr>
                <w:rFonts w:ascii="Calibri" w:eastAsia="Calibri" w:hAnsi="Calibri" w:cs="Calibri"/>
                <w:color w:val="222222"/>
              </w:rPr>
            </w:pPr>
          </w:p>
        </w:tc>
        <w:tc>
          <w:tcPr>
            <w:tcW w:w="2040" w:type="dxa"/>
            <w:gridSpan w:val="2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</w:tr>
      <w:tr w:rsidR="00157909">
        <w:trPr>
          <w:trHeight w:val="702"/>
        </w:trPr>
        <w:tc>
          <w:tcPr>
            <w:tcW w:w="975" w:type="dxa"/>
            <w:gridSpan w:val="2"/>
          </w:tcPr>
          <w:p w:rsidR="00157909" w:rsidRDefault="009E13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 min</w:t>
            </w:r>
          </w:p>
        </w:tc>
        <w:tc>
          <w:tcPr>
            <w:tcW w:w="2700" w:type="dxa"/>
          </w:tcPr>
          <w:p w:rsidR="00157909" w:rsidRDefault="009E13E2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Action items</w:t>
            </w:r>
          </w:p>
        </w:tc>
        <w:tc>
          <w:tcPr>
            <w:tcW w:w="2370" w:type="dxa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</w:tcPr>
          <w:p w:rsidR="00157909" w:rsidRDefault="009E13E2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A. Approve</w:t>
            </w:r>
            <w:r>
              <w:rPr>
                <w:rFonts w:ascii="Calibri" w:eastAsia="Calibri" w:hAnsi="Calibri" w:cs="Calibri"/>
                <w:color w:val="222222"/>
              </w:rPr>
              <w:t xml:space="preserve"> bills</w:t>
            </w:r>
            <w:r>
              <w:rPr>
                <w:rFonts w:ascii="Calibri" w:eastAsia="Calibri" w:hAnsi="Calibri" w:cs="Calibri"/>
                <w:color w:val="222222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</w:rPr>
              <w:t>B. Act</w:t>
            </w:r>
            <w:r>
              <w:rPr>
                <w:rFonts w:ascii="Calibri" w:eastAsia="Calibri" w:hAnsi="Calibri" w:cs="Calibri"/>
                <w:color w:val="222222"/>
              </w:rPr>
              <w:t xml:space="preserve"> on recommendation to accept the resignation of Jaime Becktel</w:t>
            </w:r>
            <w:r>
              <w:rPr>
                <w:rFonts w:ascii="Calibri" w:eastAsia="Calibri" w:hAnsi="Calibri" w:cs="Calibri"/>
                <w:color w:val="222222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</w:rPr>
              <w:t>C. Act</w:t>
            </w:r>
            <w:r>
              <w:rPr>
                <w:rFonts w:ascii="Calibri" w:eastAsia="Calibri" w:hAnsi="Calibri" w:cs="Calibri"/>
                <w:color w:val="222222"/>
              </w:rPr>
              <w:t xml:space="preserve"> on recommendation to approve 2024-25 Custodial Staff</w:t>
            </w:r>
            <w:r>
              <w:rPr>
                <w:rFonts w:ascii="Calibri" w:eastAsia="Calibri" w:hAnsi="Calibri" w:cs="Calibri"/>
                <w:color w:val="222222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</w:rPr>
              <w:t>D. Act</w:t>
            </w:r>
            <w:r>
              <w:rPr>
                <w:rFonts w:ascii="Calibri" w:eastAsia="Calibri" w:hAnsi="Calibri" w:cs="Calibri"/>
                <w:color w:val="222222"/>
              </w:rPr>
              <w:t xml:space="preserve"> on recommendation to approve 2024-25 Food Services Staff</w:t>
            </w:r>
            <w:r>
              <w:rPr>
                <w:rFonts w:ascii="Calibri" w:eastAsia="Calibri" w:hAnsi="Calibri" w:cs="Calibri"/>
                <w:color w:val="222222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</w:rPr>
              <w:t>E. Act</w:t>
            </w:r>
            <w:r>
              <w:rPr>
                <w:rFonts w:ascii="Calibri" w:eastAsia="Calibri" w:hAnsi="Calibri" w:cs="Calibri"/>
                <w:color w:val="222222"/>
              </w:rPr>
              <w:t xml:space="preserve"> on recommendation to appro</w:t>
            </w:r>
            <w:r>
              <w:rPr>
                <w:rFonts w:ascii="Calibri" w:eastAsia="Calibri" w:hAnsi="Calibri" w:cs="Calibri"/>
                <w:color w:val="222222"/>
              </w:rPr>
              <w:t>ve 2024-25 Transportation Staff</w:t>
            </w:r>
            <w:r>
              <w:rPr>
                <w:rFonts w:ascii="Calibri" w:eastAsia="Calibri" w:hAnsi="Calibri" w:cs="Calibri"/>
                <w:color w:val="222222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</w:rPr>
              <w:t>F. Act</w:t>
            </w:r>
            <w:r>
              <w:rPr>
                <w:rFonts w:ascii="Calibri" w:eastAsia="Calibri" w:hAnsi="Calibri" w:cs="Calibri"/>
                <w:color w:val="222222"/>
              </w:rPr>
              <w:t xml:space="preserve"> on recommendation to approve 2024-25 MELC Staff</w:t>
            </w:r>
            <w:r>
              <w:rPr>
                <w:rFonts w:ascii="Calibri" w:eastAsia="Calibri" w:hAnsi="Calibri" w:cs="Calibri"/>
                <w:color w:val="222222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</w:rPr>
              <w:t>G. Act</w:t>
            </w:r>
            <w:r>
              <w:rPr>
                <w:rFonts w:ascii="Calibri" w:eastAsia="Calibri" w:hAnsi="Calibri" w:cs="Calibri"/>
                <w:color w:val="222222"/>
              </w:rPr>
              <w:t xml:space="preserve"> on recommendation to approve 2024-25 Elementary Classified Staff</w:t>
            </w:r>
            <w:r>
              <w:rPr>
                <w:rFonts w:ascii="Calibri" w:eastAsia="Calibri" w:hAnsi="Calibri" w:cs="Calibri"/>
                <w:color w:val="222222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</w:rPr>
              <w:t xml:space="preserve">H. Act </w:t>
            </w:r>
            <w:r>
              <w:rPr>
                <w:rFonts w:ascii="Calibri" w:eastAsia="Calibri" w:hAnsi="Calibri" w:cs="Calibri"/>
                <w:color w:val="222222"/>
              </w:rPr>
              <w:t>on recommendation to approve 2024-25 Elementary Probationary Teachers</w:t>
            </w:r>
            <w:r>
              <w:rPr>
                <w:rFonts w:ascii="Calibri" w:eastAsia="Calibri" w:hAnsi="Calibri" w:cs="Calibri"/>
                <w:color w:val="222222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</w:rPr>
              <w:t>I. Act</w:t>
            </w:r>
            <w:r>
              <w:rPr>
                <w:rFonts w:ascii="Calibri" w:eastAsia="Calibri" w:hAnsi="Calibri" w:cs="Calibri"/>
                <w:color w:val="222222"/>
              </w:rPr>
              <w:t xml:space="preserve"> on recommenda</w:t>
            </w:r>
            <w:r>
              <w:rPr>
                <w:rFonts w:ascii="Calibri" w:eastAsia="Calibri" w:hAnsi="Calibri" w:cs="Calibri"/>
                <w:color w:val="222222"/>
              </w:rPr>
              <w:t>tion to approve 2024-25 Elementary Non- Probationary Teachers</w:t>
            </w:r>
            <w:r>
              <w:rPr>
                <w:rFonts w:ascii="Calibri" w:eastAsia="Calibri" w:hAnsi="Calibri" w:cs="Calibri"/>
                <w:color w:val="222222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</w:rPr>
              <w:t>J. Act</w:t>
            </w:r>
            <w:r>
              <w:rPr>
                <w:rFonts w:ascii="Calibri" w:eastAsia="Calibri" w:hAnsi="Calibri" w:cs="Calibri"/>
                <w:color w:val="222222"/>
              </w:rPr>
              <w:t xml:space="preserve"> on recommendation to approve 2024-25 Secondary Classified Staff</w:t>
            </w:r>
            <w:r>
              <w:rPr>
                <w:rFonts w:ascii="Calibri" w:eastAsia="Calibri" w:hAnsi="Calibri" w:cs="Calibri"/>
                <w:color w:val="222222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</w:rPr>
              <w:t>K. Act</w:t>
            </w:r>
            <w:r>
              <w:rPr>
                <w:rFonts w:ascii="Calibri" w:eastAsia="Calibri" w:hAnsi="Calibri" w:cs="Calibri"/>
                <w:color w:val="222222"/>
              </w:rPr>
              <w:t xml:space="preserve"> on recommendation to approve 2024-25 Secondary Probationary Teachers</w:t>
            </w:r>
            <w:r>
              <w:rPr>
                <w:rFonts w:ascii="Calibri" w:eastAsia="Calibri" w:hAnsi="Calibri" w:cs="Calibri"/>
                <w:color w:val="222222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</w:rPr>
              <w:t>L. Act</w:t>
            </w:r>
            <w:r>
              <w:rPr>
                <w:rFonts w:ascii="Calibri" w:eastAsia="Calibri" w:hAnsi="Calibri" w:cs="Calibri"/>
                <w:color w:val="222222"/>
              </w:rPr>
              <w:t xml:space="preserve"> on Recommendation to approve 2024-25 Sec</w:t>
            </w:r>
            <w:r>
              <w:rPr>
                <w:rFonts w:ascii="Calibri" w:eastAsia="Calibri" w:hAnsi="Calibri" w:cs="Calibri"/>
                <w:color w:val="222222"/>
              </w:rPr>
              <w:t>ondary Non-Probationary Teachers</w:t>
            </w:r>
            <w:r>
              <w:rPr>
                <w:rFonts w:ascii="Calibri" w:eastAsia="Calibri" w:hAnsi="Calibri" w:cs="Calibri"/>
                <w:color w:val="222222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</w:rPr>
              <w:t>M. Act</w:t>
            </w:r>
            <w:r>
              <w:rPr>
                <w:rFonts w:ascii="Calibri" w:eastAsia="Calibri" w:hAnsi="Calibri" w:cs="Calibri"/>
                <w:color w:val="222222"/>
              </w:rPr>
              <w:t xml:space="preserve"> on recommendation to approve 2024-25 District Staff</w:t>
            </w:r>
            <w:r>
              <w:rPr>
                <w:rFonts w:ascii="Calibri" w:eastAsia="Calibri" w:hAnsi="Calibri" w:cs="Calibri"/>
                <w:color w:val="222222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</w:rPr>
              <w:t>N. Ac</w:t>
            </w:r>
            <w:r>
              <w:rPr>
                <w:rFonts w:ascii="Calibri" w:eastAsia="Calibri" w:hAnsi="Calibri" w:cs="Calibri"/>
                <w:color w:val="222222"/>
              </w:rPr>
              <w:t>t on Recommendation to approve 2024-25 Administrative Staff</w:t>
            </w:r>
            <w:r>
              <w:rPr>
                <w:rFonts w:ascii="Calibri" w:eastAsia="Calibri" w:hAnsi="Calibri" w:cs="Calibri"/>
                <w:color w:val="222222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</w:rPr>
              <w:t>O. Ac</w:t>
            </w:r>
            <w:r>
              <w:rPr>
                <w:rFonts w:ascii="Calibri" w:eastAsia="Calibri" w:hAnsi="Calibri" w:cs="Calibri"/>
                <w:color w:val="222222"/>
              </w:rPr>
              <w:t>t on recommendation to approve 2024-25 Coaches</w:t>
            </w:r>
            <w:r>
              <w:rPr>
                <w:rFonts w:ascii="Calibri" w:eastAsia="Calibri" w:hAnsi="Calibri" w:cs="Calibri"/>
                <w:color w:val="222222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</w:rPr>
              <w:t xml:space="preserve">P. Act </w:t>
            </w:r>
            <w:r>
              <w:rPr>
                <w:rFonts w:ascii="Calibri" w:eastAsia="Calibri" w:hAnsi="Calibri" w:cs="Calibri"/>
                <w:color w:val="222222"/>
              </w:rPr>
              <w:t>on recommendation to non-renew James Mar</w:t>
            </w:r>
            <w:r>
              <w:rPr>
                <w:rFonts w:ascii="Calibri" w:eastAsia="Calibri" w:hAnsi="Calibri" w:cs="Calibri"/>
                <w:color w:val="222222"/>
              </w:rPr>
              <w:t>tin for the 2024-25 school year.</w:t>
            </w:r>
            <w:r>
              <w:rPr>
                <w:rFonts w:ascii="Calibri" w:eastAsia="Calibri" w:hAnsi="Calibri" w:cs="Calibri"/>
                <w:color w:val="222222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</w:rPr>
              <w:t>Q. Act</w:t>
            </w:r>
            <w:r>
              <w:rPr>
                <w:rFonts w:ascii="Calibri" w:eastAsia="Calibri" w:hAnsi="Calibri" w:cs="Calibri"/>
                <w:color w:val="222222"/>
              </w:rPr>
              <w:t xml:space="preserve"> on recommendation to accept the resignation of Mike Higgs, Social Worker</w:t>
            </w:r>
            <w:r>
              <w:rPr>
                <w:rFonts w:ascii="Calibri" w:eastAsia="Calibri" w:hAnsi="Calibri" w:cs="Calibri"/>
                <w:color w:val="222222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</w:rPr>
              <w:t>R. Approve</w:t>
            </w:r>
            <w:r>
              <w:rPr>
                <w:rFonts w:ascii="Calibri" w:eastAsia="Calibri" w:hAnsi="Calibri" w:cs="Calibri"/>
                <w:color w:val="222222"/>
              </w:rPr>
              <w:t xml:space="preserve"> employee request</w:t>
            </w:r>
          </w:p>
          <w:p w:rsidR="00157909" w:rsidRDefault="00157909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</w:p>
          <w:p w:rsidR="00157909" w:rsidRDefault="00157909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</w:p>
          <w:p w:rsidR="00157909" w:rsidRDefault="00157909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</w:p>
          <w:p w:rsidR="00157909" w:rsidRDefault="00157909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</w:p>
          <w:p w:rsidR="00157909" w:rsidRDefault="00157909">
            <w:pPr>
              <w:spacing w:line="276" w:lineRule="auto"/>
              <w:rPr>
                <w:rFonts w:ascii="Calibri" w:eastAsia="Calibri" w:hAnsi="Calibri" w:cs="Calibri"/>
                <w:color w:val="222222"/>
              </w:rPr>
            </w:pPr>
          </w:p>
        </w:tc>
        <w:tc>
          <w:tcPr>
            <w:tcW w:w="2040" w:type="dxa"/>
            <w:gridSpan w:val="2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</w:tr>
      <w:tr w:rsidR="00157909">
        <w:trPr>
          <w:trHeight w:val="1786"/>
        </w:trPr>
        <w:tc>
          <w:tcPr>
            <w:tcW w:w="975" w:type="dxa"/>
            <w:gridSpan w:val="2"/>
          </w:tcPr>
          <w:p w:rsidR="00157909" w:rsidRDefault="009E13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min</w:t>
            </w:r>
          </w:p>
        </w:tc>
        <w:tc>
          <w:tcPr>
            <w:tcW w:w="2700" w:type="dxa"/>
          </w:tcPr>
          <w:p w:rsidR="00157909" w:rsidRDefault="009E13E2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Public participation</w:t>
            </w:r>
          </w:p>
        </w:tc>
        <w:tc>
          <w:tcPr>
            <w:tcW w:w="2370" w:type="dxa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</w:tcPr>
          <w:p w:rsidR="00157909" w:rsidRDefault="009E13E2">
            <w:pPr>
              <w:spacing w:after="240" w:line="276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(for items that are not on the agenda, comments kept to under 3 minutes per person)</w:t>
            </w:r>
          </w:p>
          <w:p w:rsidR="00157909" w:rsidRDefault="009E13E2">
            <w:pPr>
              <w:spacing w:before="240" w:after="240" w:line="276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“meeting in public rather than with the public”</w:t>
            </w:r>
          </w:p>
        </w:tc>
        <w:tc>
          <w:tcPr>
            <w:tcW w:w="2040" w:type="dxa"/>
            <w:gridSpan w:val="2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</w:tr>
      <w:tr w:rsidR="00157909">
        <w:trPr>
          <w:trHeight w:val="702"/>
        </w:trPr>
        <w:tc>
          <w:tcPr>
            <w:tcW w:w="975" w:type="dxa"/>
            <w:gridSpan w:val="2"/>
          </w:tcPr>
          <w:p w:rsidR="00157909" w:rsidRDefault="009E13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20 min </w:t>
            </w:r>
          </w:p>
        </w:tc>
        <w:tc>
          <w:tcPr>
            <w:tcW w:w="2700" w:type="dxa"/>
          </w:tcPr>
          <w:p w:rsidR="00157909" w:rsidRDefault="009E13E2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Future Agenda items</w:t>
            </w:r>
          </w:p>
          <w:p w:rsidR="00157909" w:rsidRDefault="00157909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</w:p>
          <w:p w:rsidR="00157909" w:rsidRDefault="00157909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2370" w:type="dxa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</w:tcPr>
          <w:p w:rsidR="00157909" w:rsidRDefault="00157909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  <w:p w:rsidR="00157909" w:rsidRDefault="009E13E2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Grants department and CTE Department annual update</w:t>
            </w:r>
          </w:p>
          <w:p w:rsidR="00157909" w:rsidRDefault="00157909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</w:p>
          <w:p w:rsidR="00157909" w:rsidRDefault="009E13E2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222222"/>
                <w:sz w:val="16"/>
                <w:szCs w:val="16"/>
              </w:rPr>
              <w:t>2A and Doty from Resilient Colorado</w:t>
            </w:r>
          </w:p>
          <w:p w:rsidR="00157909" w:rsidRDefault="009E13E2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222222"/>
                <w:sz w:val="16"/>
                <w:szCs w:val="16"/>
              </w:rPr>
              <w:t>JJE (1st vote or discussion)</w:t>
            </w:r>
          </w:p>
          <w:p w:rsidR="00157909" w:rsidRDefault="00157909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</w:tc>
        <w:tc>
          <w:tcPr>
            <w:tcW w:w="2040" w:type="dxa"/>
            <w:gridSpan w:val="2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</w:tr>
      <w:tr w:rsidR="00157909">
        <w:trPr>
          <w:trHeight w:val="465"/>
        </w:trPr>
        <w:tc>
          <w:tcPr>
            <w:tcW w:w="975" w:type="dxa"/>
            <w:gridSpan w:val="2"/>
          </w:tcPr>
          <w:p w:rsidR="00157909" w:rsidRDefault="009E13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min</w:t>
            </w:r>
          </w:p>
        </w:tc>
        <w:tc>
          <w:tcPr>
            <w:tcW w:w="2700" w:type="dxa"/>
          </w:tcPr>
          <w:p w:rsidR="00157909" w:rsidRDefault="009E13E2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Adjournment - Board President</w:t>
            </w:r>
          </w:p>
        </w:tc>
        <w:tc>
          <w:tcPr>
            <w:tcW w:w="2370" w:type="dxa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4"/>
          </w:tcPr>
          <w:p w:rsidR="00157909" w:rsidRDefault="00157909">
            <w:pPr>
              <w:spacing w:line="276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</w:p>
        </w:tc>
        <w:tc>
          <w:tcPr>
            <w:tcW w:w="2040" w:type="dxa"/>
            <w:gridSpan w:val="2"/>
          </w:tcPr>
          <w:p w:rsidR="00157909" w:rsidRDefault="00157909">
            <w:pPr>
              <w:rPr>
                <w:rFonts w:ascii="Calibri" w:eastAsia="Calibri" w:hAnsi="Calibri" w:cs="Calibri"/>
              </w:rPr>
            </w:pPr>
          </w:p>
        </w:tc>
      </w:tr>
      <w:tr w:rsidR="00157909">
        <w:trPr>
          <w:trHeight w:val="265"/>
        </w:trPr>
        <w:tc>
          <w:tcPr>
            <w:tcW w:w="3675" w:type="dxa"/>
            <w:gridSpan w:val="3"/>
            <w:shd w:val="clear" w:color="auto" w:fill="D9D9D9"/>
          </w:tcPr>
          <w:p w:rsidR="00157909" w:rsidRDefault="009E13E2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Next work-session meeting date: </w:t>
            </w:r>
          </w:p>
        </w:tc>
        <w:tc>
          <w:tcPr>
            <w:tcW w:w="2370" w:type="dxa"/>
            <w:shd w:val="clear" w:color="auto" w:fill="D9D9D9"/>
          </w:tcPr>
          <w:p w:rsidR="00157909" w:rsidRDefault="009E13E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March 11, 2024</w:t>
            </w:r>
          </w:p>
        </w:tc>
        <w:tc>
          <w:tcPr>
            <w:tcW w:w="270" w:type="dxa"/>
          </w:tcPr>
          <w:p w:rsidR="00157909" w:rsidRDefault="0015790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5" w:type="dxa"/>
            <w:shd w:val="clear" w:color="auto" w:fill="D9D9D9"/>
          </w:tcPr>
          <w:p w:rsidR="00157909" w:rsidRDefault="009E13E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Time:</w:t>
            </w:r>
          </w:p>
        </w:tc>
        <w:tc>
          <w:tcPr>
            <w:tcW w:w="1425" w:type="dxa"/>
          </w:tcPr>
          <w:p w:rsidR="00157909" w:rsidRDefault="009E13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5:00 p.m.</w:t>
            </w:r>
          </w:p>
        </w:tc>
        <w:tc>
          <w:tcPr>
            <w:tcW w:w="1170" w:type="dxa"/>
            <w:gridSpan w:val="2"/>
            <w:shd w:val="clear" w:color="auto" w:fill="D9D9D9"/>
          </w:tcPr>
          <w:p w:rsidR="00157909" w:rsidRDefault="009E13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Location:   </w:t>
            </w:r>
          </w:p>
        </w:tc>
        <w:tc>
          <w:tcPr>
            <w:tcW w:w="1935" w:type="dxa"/>
          </w:tcPr>
          <w:p w:rsidR="00157909" w:rsidRDefault="009E13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Room #223 Boardroom</w:t>
            </w:r>
          </w:p>
        </w:tc>
      </w:tr>
      <w:tr w:rsidR="00157909"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157909" w:rsidRDefault="0015790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75" w:type="dxa"/>
            <w:gridSpan w:val="2"/>
            <w:tcBorders>
              <w:left w:val="nil"/>
              <w:bottom w:val="nil"/>
              <w:right w:val="nil"/>
            </w:tcBorders>
          </w:tcPr>
          <w:p w:rsidR="00157909" w:rsidRDefault="0015790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</w:tcPr>
          <w:p w:rsidR="00157909" w:rsidRDefault="00157909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25" w:type="dxa"/>
            <w:gridSpan w:val="4"/>
            <w:tcBorders>
              <w:left w:val="nil"/>
              <w:bottom w:val="nil"/>
              <w:right w:val="nil"/>
            </w:tcBorders>
          </w:tcPr>
          <w:p w:rsidR="00157909" w:rsidRDefault="0015790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</w:tcPr>
          <w:p w:rsidR="00157909" w:rsidRDefault="00157909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157909" w:rsidRDefault="00157909">
      <w:pPr>
        <w:rPr>
          <w:rFonts w:ascii="Museo Slab 500" w:eastAsia="Museo Slab 500" w:hAnsi="Museo Slab 500" w:cs="Museo Slab 500"/>
          <w:color w:val="5C6670"/>
          <w:sz w:val="28"/>
          <w:szCs w:val="28"/>
        </w:rPr>
      </w:pPr>
    </w:p>
    <w:sectPr w:rsidR="00157909">
      <w:headerReference w:type="default" r:id="rId14"/>
      <w:pgSz w:w="12240" w:h="15840"/>
      <w:pgMar w:top="0" w:right="431" w:bottom="431" w:left="43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E2" w:rsidRDefault="009E13E2">
      <w:r>
        <w:separator/>
      </w:r>
    </w:p>
  </w:endnote>
  <w:endnote w:type="continuationSeparator" w:id="0">
    <w:p w:rsidR="009E13E2" w:rsidRDefault="009E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Slab 500">
    <w:altName w:val="Times New Roman"/>
    <w:charset w:val="00"/>
    <w:family w:val="auto"/>
    <w:pitch w:val="default"/>
  </w:font>
  <w:font w:name="Raleway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okie">
    <w:charset w:val="00"/>
    <w:family w:val="auto"/>
    <w:pitch w:val="default"/>
  </w:font>
  <w:font w:name="Lat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E2" w:rsidRDefault="009E13E2">
      <w:r>
        <w:separator/>
      </w:r>
    </w:p>
  </w:footnote>
  <w:footnote w:type="continuationSeparator" w:id="0">
    <w:p w:rsidR="009E13E2" w:rsidRDefault="009E1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09" w:rsidRDefault="00157909">
    <w:pPr>
      <w:pBdr>
        <w:top w:val="nil"/>
        <w:left w:val="nil"/>
        <w:bottom w:val="nil"/>
        <w:right w:val="nil"/>
        <w:between w:val="nil"/>
      </w:pBdr>
      <w:tabs>
        <w:tab w:val="left" w:pos="4373"/>
      </w:tabs>
      <w:rPr>
        <w:color w:val="000000"/>
      </w:rPr>
    </w:pPr>
  </w:p>
  <w:p w:rsidR="00157909" w:rsidRDefault="001579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6637"/>
    <w:multiLevelType w:val="multilevel"/>
    <w:tmpl w:val="0BF29C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171014"/>
    <w:multiLevelType w:val="multilevel"/>
    <w:tmpl w:val="F502F0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1F2799"/>
    <w:multiLevelType w:val="multilevel"/>
    <w:tmpl w:val="97F4D3B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ECC1D8D"/>
    <w:multiLevelType w:val="multilevel"/>
    <w:tmpl w:val="E8CEB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09"/>
    <w:rsid w:val="00157909"/>
    <w:rsid w:val="00891749"/>
    <w:rsid w:val="009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D1C5E-C47D-473B-9D43-DE76B284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Palatino Linotype" w:hAnsi="Palatino Linotype" w:cs="Palatino Linotyp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single" w:sz="8" w:space="1" w:color="F5AC79"/>
        <w:right w:val="nil"/>
        <w:between w:val="nil"/>
      </w:pBdr>
      <w:tabs>
        <w:tab w:val="left" w:pos="90"/>
      </w:tabs>
      <w:spacing w:before="120" w:after="120"/>
      <w:outlineLvl w:val="0"/>
    </w:pPr>
    <w:rPr>
      <w:b/>
      <w:color w:val="818C97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88BC9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tabs>
        <w:tab w:val="left" w:pos="10080"/>
      </w:tabs>
      <w:spacing w:before="1000" w:after="1000"/>
      <w:jc w:val="center"/>
    </w:pPr>
    <w:rPr>
      <w:b/>
      <w:color w:val="5C6670"/>
      <w:sz w:val="64"/>
      <w:szCs w:val="64"/>
    </w:rPr>
  </w:style>
  <w:style w:type="paragraph" w:styleId="Subtitle">
    <w:name w:val="Subtitle"/>
    <w:basedOn w:val="Normal"/>
    <w:next w:val="Normal"/>
    <w:pPr>
      <w:pBdr>
        <w:bottom w:val="dashed" w:sz="4" w:space="31" w:color="BFBFBF"/>
      </w:pBdr>
      <w:spacing w:before="160" w:after="360"/>
      <w:ind w:left="864" w:right="864"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SIlRyCwvO4b0jFNI7ol9kWNkNg==">CgMxLjAyCGguZ2pkZ3hzOAByITFZOE04ZFlOdzQ1R280aGVrUm13cTZnZ1lua1JOZDBKVg==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McKie</dc:creator>
  <cp:lastModifiedBy>Heather McKie</cp:lastModifiedBy>
  <cp:revision>2</cp:revision>
  <dcterms:created xsi:type="dcterms:W3CDTF">2024-04-15T15:18:00Z</dcterms:created>
  <dcterms:modified xsi:type="dcterms:W3CDTF">2024-04-15T15:18:00Z</dcterms:modified>
</cp:coreProperties>
</file>